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9459"/>
      </w:tblGrid>
      <w:tr w:rsidR="00AD6FD8" w:rsidTr="00AD6FD8">
        <w:trPr>
          <w:trHeight w:val="4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8" w:rsidRDefault="00AD6FD8" w:rsidP="00AD6FD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2764821" wp14:editId="7EB9DA5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74295</wp:posOffset>
                  </wp:positionV>
                  <wp:extent cx="695325" cy="680085"/>
                  <wp:effectExtent l="0" t="0" r="9525" b="5715"/>
                  <wp:wrapNone/>
                  <wp:docPr id="2" name="Imagen 2" descr="D:\Documentos\Pictures\ESCUDO IE bu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Pictures\ESCUDO IE bue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6FD8" w:rsidRDefault="00AD6FD8" w:rsidP="00AD6FD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8" w:rsidRDefault="00AD6FD8" w:rsidP="00AD6F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 EDUCATIVA SAN CRISTOBAL</w:t>
            </w:r>
          </w:p>
        </w:tc>
      </w:tr>
      <w:tr w:rsidR="00AD6FD8" w:rsidRPr="00AD6FD8" w:rsidTr="00AD6FD8">
        <w:trPr>
          <w:trHeight w:val="43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D8" w:rsidRPr="00AD6FD8" w:rsidRDefault="00AD6FD8" w:rsidP="00AD6FD8">
            <w:pPr>
              <w:rPr>
                <w:rFonts w:ascii="Arial" w:hAnsi="Arial" w:cs="Arial"/>
              </w:rPr>
            </w:pPr>
          </w:p>
        </w:tc>
        <w:tc>
          <w:tcPr>
            <w:tcW w:w="9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8" w:rsidRPr="00AD6FD8" w:rsidRDefault="00E074A5" w:rsidP="00AD6F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REFUERZO</w:t>
            </w:r>
            <w:r w:rsidR="00C437D4" w:rsidRPr="00AD6FD8">
              <w:rPr>
                <w:rFonts w:ascii="Arial" w:hAnsi="Arial" w:cs="Arial"/>
                <w:b/>
                <w:sz w:val="20"/>
                <w:szCs w:val="20"/>
              </w:rPr>
              <w:t xml:space="preserve"> PERIODO</w:t>
            </w:r>
            <w:r w:rsidR="00AD6FD8" w:rsidRPr="00AD6FD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D6FD8" w:rsidRPr="00AD6F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5ACA">
              <w:rPr>
                <w:rFonts w:ascii="Arial" w:hAnsi="Arial" w:cs="Arial"/>
                <w:b/>
                <w:sz w:val="20"/>
                <w:szCs w:val="20"/>
                <w:u w:val="single"/>
              </w:rPr>
              <w:t>UNO</w:t>
            </w:r>
          </w:p>
          <w:p w:rsidR="00AD6FD8" w:rsidRPr="00AD6FD8" w:rsidRDefault="00AD6FD8" w:rsidP="00AD6FD8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D6FD8">
              <w:rPr>
                <w:rFonts w:ascii="Arial" w:hAnsi="Arial" w:cs="Arial"/>
                <w:i/>
                <w:sz w:val="16"/>
                <w:szCs w:val="16"/>
              </w:rPr>
              <w:t>LIDERANDO  PROCESOS  SE  CRECIMIENTO  HUMANO</w:t>
            </w:r>
          </w:p>
        </w:tc>
      </w:tr>
      <w:tr w:rsidR="00AD6FD8" w:rsidRPr="00AD6FD8" w:rsidTr="00AD6FD8">
        <w:trPr>
          <w:trHeight w:val="43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D8" w:rsidRPr="00AD6FD8" w:rsidRDefault="00AD6FD8" w:rsidP="00AD6FD8">
            <w:pPr>
              <w:rPr>
                <w:rFonts w:ascii="Arial" w:hAnsi="Arial" w:cs="Arial"/>
              </w:rPr>
            </w:pPr>
          </w:p>
        </w:tc>
        <w:tc>
          <w:tcPr>
            <w:tcW w:w="9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D8" w:rsidRPr="00AD6FD8" w:rsidRDefault="00AD6FD8" w:rsidP="00AD6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4A5" w:rsidRDefault="00C9730B" w:rsidP="00E074A5">
      <w:pPr>
        <w:rPr>
          <w:rFonts w:ascii="Century Gothic" w:hAnsi="Century Gothic" w:cs="Arial"/>
        </w:rPr>
      </w:pPr>
      <w:r w:rsidRPr="009000D2">
        <w:rPr>
          <w:rFonts w:ascii="Century Gothic" w:hAnsi="Century Gothic" w:cs="Arial"/>
          <w:b/>
        </w:rPr>
        <w:t>NOMBRE DEL ESTUDIANTE</w:t>
      </w:r>
      <w:r w:rsidRPr="009000D2">
        <w:rPr>
          <w:rFonts w:ascii="Century Gothic" w:hAnsi="Century Gothic" w:cs="Arial"/>
        </w:rPr>
        <w:t xml:space="preserve">   ___________________________________</w:t>
      </w:r>
      <w:r>
        <w:rPr>
          <w:rFonts w:ascii="Century Gothic" w:hAnsi="Century Gothic" w:cs="Arial"/>
        </w:rPr>
        <w:t>________</w:t>
      </w:r>
      <w:r w:rsidR="00E074A5">
        <w:rPr>
          <w:rFonts w:ascii="Century Gothic" w:hAnsi="Century Gothic" w:cs="Arial"/>
        </w:rPr>
        <w:t>________________________</w:t>
      </w:r>
      <w:r w:rsidRPr="009000D2">
        <w:rPr>
          <w:rFonts w:ascii="Century Gothic" w:hAnsi="Century Gothic" w:cs="Arial"/>
        </w:rPr>
        <w:t xml:space="preserve"> </w:t>
      </w:r>
      <w:r w:rsidRPr="009000D2">
        <w:rPr>
          <w:rFonts w:ascii="Century Gothic" w:hAnsi="Century Gothic" w:cs="Arial"/>
          <w:b/>
        </w:rPr>
        <w:t>ÁREA</w:t>
      </w:r>
      <w:proofErr w:type="gramStart"/>
      <w:r w:rsidRPr="009000D2">
        <w:rPr>
          <w:rFonts w:ascii="Century Gothic" w:hAnsi="Century Gothic" w:cs="Arial"/>
          <w:b/>
        </w:rPr>
        <w:t>:</w:t>
      </w:r>
      <w:r w:rsidRPr="009000D2">
        <w:rPr>
          <w:rFonts w:ascii="Century Gothic" w:hAnsi="Century Gothic" w:cs="Arial"/>
        </w:rPr>
        <w:t xml:space="preserve">  </w:t>
      </w:r>
      <w:r w:rsidRPr="009000D2">
        <w:rPr>
          <w:rFonts w:ascii="Century Gothic" w:hAnsi="Century Gothic" w:cs="Arial"/>
          <w:u w:val="single"/>
        </w:rPr>
        <w:t>Sociales</w:t>
      </w:r>
      <w:proofErr w:type="gramEnd"/>
      <w:r w:rsidRPr="009000D2">
        <w:rPr>
          <w:rFonts w:ascii="Century Gothic" w:hAnsi="Century Gothic" w:cs="Arial"/>
        </w:rPr>
        <w:t xml:space="preserve">  </w:t>
      </w:r>
    </w:p>
    <w:p w:rsidR="00C9730B" w:rsidRPr="009000D2" w:rsidRDefault="00C9730B" w:rsidP="00E074A5">
      <w:pPr>
        <w:rPr>
          <w:rFonts w:ascii="Century Gothic" w:hAnsi="Century Gothic"/>
          <w:b/>
        </w:rPr>
      </w:pPr>
      <w:r w:rsidRPr="009000D2">
        <w:rPr>
          <w:rFonts w:ascii="Century Gothic" w:hAnsi="Century Gothic" w:cs="Arial"/>
          <w:b/>
        </w:rPr>
        <w:t>DOCENTE</w:t>
      </w:r>
      <w:proofErr w:type="gramStart"/>
      <w:r w:rsidRPr="009000D2">
        <w:rPr>
          <w:rFonts w:ascii="Century Gothic" w:hAnsi="Century Gothic" w:cs="Arial"/>
          <w:b/>
        </w:rPr>
        <w:t>:</w:t>
      </w:r>
      <w:r w:rsidRPr="009000D2">
        <w:rPr>
          <w:rFonts w:ascii="Century Gothic" w:hAnsi="Century Gothic" w:cs="Arial"/>
        </w:rPr>
        <w:t xml:space="preserve">  </w:t>
      </w:r>
      <w:r w:rsidRPr="009000D2">
        <w:rPr>
          <w:rFonts w:ascii="Century Gothic" w:hAnsi="Century Gothic" w:cs="Arial"/>
          <w:u w:val="single"/>
        </w:rPr>
        <w:t>María</w:t>
      </w:r>
      <w:proofErr w:type="gramEnd"/>
      <w:r w:rsidRPr="009000D2">
        <w:rPr>
          <w:rFonts w:ascii="Century Gothic" w:hAnsi="Century Gothic" w:cs="Arial"/>
          <w:u w:val="single"/>
        </w:rPr>
        <w:t xml:space="preserve"> Clemencia Aguirre Díaz</w:t>
      </w:r>
      <w:r w:rsidRPr="009000D2">
        <w:rPr>
          <w:rFonts w:ascii="Century Gothic" w:hAnsi="Century Gothic" w:cs="Arial"/>
        </w:rPr>
        <w:t xml:space="preserve">  </w:t>
      </w:r>
      <w:r w:rsidR="00E074A5">
        <w:rPr>
          <w:rFonts w:ascii="Century Gothic" w:hAnsi="Century Gothic" w:cs="Arial"/>
        </w:rPr>
        <w:t xml:space="preserve">             </w:t>
      </w:r>
      <w:r w:rsidRPr="009000D2">
        <w:rPr>
          <w:rFonts w:ascii="Century Gothic" w:hAnsi="Century Gothic" w:cs="Arial"/>
          <w:b/>
        </w:rPr>
        <w:t>FECHA:</w:t>
      </w:r>
      <w:r w:rsidRPr="009000D2">
        <w:rPr>
          <w:rFonts w:ascii="Century Gothic" w:hAnsi="Century Gothic" w:cs="Arial"/>
        </w:rPr>
        <w:t xml:space="preserve"> _________</w:t>
      </w:r>
      <w:r>
        <w:rPr>
          <w:rFonts w:ascii="Century Gothic" w:hAnsi="Century Gothic" w:cs="Arial"/>
        </w:rPr>
        <w:t>___</w:t>
      </w:r>
      <w:r w:rsidR="00E074A5">
        <w:rPr>
          <w:rFonts w:ascii="Century Gothic" w:hAnsi="Century Gothic" w:cs="Arial"/>
        </w:rPr>
        <w:t>_______</w:t>
      </w:r>
      <w:r w:rsidRPr="009000D2">
        <w:rPr>
          <w:rFonts w:ascii="Century Gothic" w:hAnsi="Century Gothic" w:cs="Arial"/>
        </w:rPr>
        <w:t xml:space="preserve">   </w:t>
      </w:r>
      <w:r w:rsidR="00E074A5">
        <w:rPr>
          <w:rFonts w:ascii="Century Gothic" w:hAnsi="Century Gothic" w:cs="Arial"/>
        </w:rPr>
        <w:t xml:space="preserve">              </w:t>
      </w:r>
      <w:r w:rsidRPr="009000D2">
        <w:rPr>
          <w:rFonts w:ascii="Century Gothic" w:hAnsi="Century Gothic" w:cs="Arial"/>
          <w:b/>
        </w:rPr>
        <w:t>GRADO:</w:t>
      </w:r>
      <w:r w:rsidRPr="009000D2">
        <w:rPr>
          <w:rFonts w:ascii="Century Gothic" w:hAnsi="Century Gothic" w:cs="Arial"/>
        </w:rPr>
        <w:t xml:space="preserve">   </w:t>
      </w:r>
      <w:r>
        <w:rPr>
          <w:rFonts w:ascii="Century Gothic" w:hAnsi="Century Gothic" w:cs="Arial"/>
          <w:u w:val="single"/>
        </w:rPr>
        <w:t>Quinto_____</w:t>
      </w:r>
    </w:p>
    <w:p w:rsidR="00AD6FD8" w:rsidRPr="006C02BD" w:rsidRDefault="00AD6FD8" w:rsidP="00756450">
      <w:pPr>
        <w:spacing w:after="0"/>
        <w:jc w:val="center"/>
        <w:rPr>
          <w:rFonts w:ascii="Century Gothic" w:hAnsi="Century Gothic"/>
          <w:b/>
        </w:rPr>
      </w:pPr>
    </w:p>
    <w:p w:rsidR="00756450" w:rsidRPr="006C02BD" w:rsidRDefault="006C02BD" w:rsidP="00AD6FD8">
      <w:pPr>
        <w:spacing w:after="0"/>
        <w:jc w:val="center"/>
        <w:rPr>
          <w:rFonts w:ascii="Century Gothic" w:hAnsi="Century Gothic"/>
          <w:b/>
        </w:rPr>
      </w:pPr>
      <w:r w:rsidRPr="006C02BD">
        <w:rPr>
          <w:rFonts w:ascii="Century Gothic" w:hAnsi="Century Gothic"/>
          <w:b/>
        </w:rPr>
        <w:t>COLOMBIA</w:t>
      </w:r>
    </w:p>
    <w:p w:rsidR="00756450" w:rsidRPr="006C02BD" w:rsidRDefault="00756450" w:rsidP="00AD6FD8">
      <w:pPr>
        <w:spacing w:after="0"/>
        <w:rPr>
          <w:rFonts w:ascii="Century Gothic" w:hAnsi="Century Gothic"/>
          <w:b/>
        </w:rPr>
      </w:pPr>
    </w:p>
    <w:p w:rsidR="00DC1AD8" w:rsidRPr="006C02BD" w:rsidRDefault="00DC1AD8" w:rsidP="00AD6FD8">
      <w:pPr>
        <w:spacing w:after="0"/>
        <w:rPr>
          <w:rFonts w:ascii="Century Gothic" w:hAnsi="Century Gothic"/>
          <w:b/>
        </w:rPr>
        <w:sectPr w:rsidR="00DC1AD8" w:rsidRPr="006C02BD" w:rsidSect="00756450">
          <w:pgSz w:w="12240" w:h="15840"/>
          <w:pgMar w:top="567" w:right="567" w:bottom="839" w:left="567" w:header="709" w:footer="709" w:gutter="0"/>
          <w:cols w:space="708"/>
          <w:docGrid w:linePitch="360"/>
        </w:sectPr>
      </w:pPr>
    </w:p>
    <w:p w:rsidR="006C02BD" w:rsidRPr="006C02BD" w:rsidRDefault="003B7F3F" w:rsidP="003B7F3F">
      <w:pPr>
        <w:pStyle w:val="Prrafodelista"/>
        <w:spacing w:after="0"/>
        <w:ind w:left="0"/>
        <w:jc w:val="both"/>
        <w:rPr>
          <w:rFonts w:ascii="Century Gothic" w:hAnsi="Century Gothic"/>
          <w:noProof/>
          <w:lang w:eastAsia="es-CO"/>
        </w:rPr>
      </w:pPr>
      <w:r>
        <w:rPr>
          <w:rFonts w:ascii="Century Gothic" w:hAnsi="Century Gothic"/>
          <w:noProof/>
          <w:lang w:eastAsia="es-CO"/>
        </w:rPr>
        <w:lastRenderedPageBreak/>
        <w:t>Observa el mapa y selecciona la respuesta correcta</w:t>
      </w:r>
      <w:r w:rsidR="006C02BD" w:rsidRPr="006C02BD">
        <w:rPr>
          <w:rFonts w:ascii="Century Gothic" w:hAnsi="Century Gothic"/>
          <w:noProof/>
          <w:lang w:eastAsia="es-CO"/>
        </w:rPr>
        <w:t>:</w:t>
      </w:r>
    </w:p>
    <w:p w:rsidR="006C02BD" w:rsidRPr="006C02BD" w:rsidRDefault="006C02BD" w:rsidP="006C02BD">
      <w:pPr>
        <w:pStyle w:val="Prrafodelista"/>
        <w:spacing w:after="0"/>
        <w:ind w:hanging="720"/>
        <w:jc w:val="center"/>
        <w:rPr>
          <w:rFonts w:ascii="Century Gothic" w:hAnsi="Century Gothic"/>
          <w:noProof/>
          <w:lang w:eastAsia="es-CO"/>
        </w:rPr>
      </w:pPr>
    </w:p>
    <w:p w:rsidR="000E1726" w:rsidRPr="006C02BD" w:rsidRDefault="006C02BD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  <w:r w:rsidRPr="006C02BD">
        <w:rPr>
          <w:rFonts w:ascii="Century Gothic" w:hAnsi="Century Gothic"/>
          <w:noProof/>
          <w:lang w:eastAsia="es-CO"/>
        </w:rPr>
        <w:drawing>
          <wp:inline distT="0" distB="0" distL="0" distR="0">
            <wp:extent cx="2609850" cy="3409950"/>
            <wp:effectExtent l="0" t="0" r="0" b="0"/>
            <wp:docPr id="1" name="Imagen 1" descr="http://www.mapasparacolorear.com/colombia/mapa-colombia-lim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asparacolorear.com/colombia/mapa-colombia-limit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59" cy="34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BD" w:rsidRPr="006C02BD" w:rsidRDefault="006C02BD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6C02BD" w:rsidRDefault="003B7F3F" w:rsidP="006C02BD">
      <w:pPr>
        <w:pStyle w:val="Prrafodelista"/>
        <w:numPr>
          <w:ilvl w:val="0"/>
          <w:numId w:val="16"/>
        </w:numPr>
        <w:spacing w:after="0"/>
        <w:jc w:val="both"/>
        <w:rPr>
          <w:rFonts w:ascii="Century Gothic" w:hAnsi="Century Gothic"/>
        </w:rPr>
      </w:pPr>
      <w:r w:rsidRPr="006C02BD">
        <w:rPr>
          <w:rFonts w:ascii="Century Gothic" w:hAnsi="Century Gothic"/>
          <w:noProof/>
          <w:lang w:eastAsia="es-CO"/>
        </w:rPr>
        <w:t>Según el m</w:t>
      </w:r>
      <w:r>
        <w:rPr>
          <w:rFonts w:ascii="Century Gothic" w:hAnsi="Century Gothic"/>
          <w:noProof/>
          <w:lang w:eastAsia="es-CO"/>
        </w:rPr>
        <w:t>apa, Colombia limita al noreste con:</w:t>
      </w:r>
    </w:p>
    <w:p w:rsidR="003B7F3F" w:rsidRDefault="003B7F3F" w:rsidP="003B7F3F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O"/>
        </w:rPr>
        <w:t>Ecuador</w:t>
      </w:r>
    </w:p>
    <w:p w:rsidR="003B7F3F" w:rsidRDefault="009605F3" w:rsidP="003B7F3F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O"/>
        </w:rPr>
        <w:t>Panamá</w:t>
      </w:r>
    </w:p>
    <w:p w:rsidR="003B7F3F" w:rsidRDefault="003B7F3F" w:rsidP="003B7F3F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O"/>
        </w:rPr>
        <w:t>Venezuela</w:t>
      </w:r>
    </w:p>
    <w:p w:rsidR="003B7F3F" w:rsidRDefault="003B7F3F" w:rsidP="003B7F3F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CO"/>
        </w:rPr>
        <w:t>Brasil</w:t>
      </w:r>
    </w:p>
    <w:p w:rsidR="003B7F3F" w:rsidRDefault="003B7F3F" w:rsidP="003B7F3F">
      <w:pPr>
        <w:spacing w:after="0"/>
        <w:jc w:val="both"/>
        <w:rPr>
          <w:rFonts w:ascii="Century Gothic" w:hAnsi="Century Gothic"/>
        </w:rPr>
      </w:pPr>
    </w:p>
    <w:p w:rsidR="003B7F3F" w:rsidRDefault="003B7F3F" w:rsidP="003B7F3F">
      <w:pPr>
        <w:pStyle w:val="Prrafodelista"/>
        <w:numPr>
          <w:ilvl w:val="0"/>
          <w:numId w:val="16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Según el mapa Colombia limita al suroeste con:</w:t>
      </w:r>
    </w:p>
    <w:p w:rsidR="003B7F3F" w:rsidRDefault="003B7F3F" w:rsidP="003B7F3F">
      <w:pPr>
        <w:pStyle w:val="Prrafodelista"/>
        <w:numPr>
          <w:ilvl w:val="0"/>
          <w:numId w:val="19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Venezuela</w:t>
      </w:r>
    </w:p>
    <w:p w:rsidR="003B7F3F" w:rsidRDefault="003B7F3F" w:rsidP="003B7F3F">
      <w:pPr>
        <w:pStyle w:val="Prrafodelista"/>
        <w:numPr>
          <w:ilvl w:val="0"/>
          <w:numId w:val="19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Ecuador</w:t>
      </w:r>
    </w:p>
    <w:p w:rsidR="003B7F3F" w:rsidRDefault="003B7F3F" w:rsidP="003B7F3F">
      <w:pPr>
        <w:pStyle w:val="Prrafodelista"/>
        <w:numPr>
          <w:ilvl w:val="0"/>
          <w:numId w:val="19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 Caribe</w:t>
      </w:r>
    </w:p>
    <w:p w:rsidR="003B7F3F" w:rsidRDefault="003B7F3F" w:rsidP="003B7F3F">
      <w:pPr>
        <w:pStyle w:val="Prrafodelista"/>
        <w:numPr>
          <w:ilvl w:val="0"/>
          <w:numId w:val="19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Brasil</w:t>
      </w:r>
    </w:p>
    <w:p w:rsidR="003B3763" w:rsidRDefault="003B3763" w:rsidP="003B7F3F">
      <w:pPr>
        <w:spacing w:after="0"/>
        <w:jc w:val="both"/>
        <w:rPr>
          <w:rFonts w:ascii="Century Gothic" w:hAnsi="Century Gothic"/>
        </w:rPr>
      </w:pPr>
    </w:p>
    <w:p w:rsidR="003B3763" w:rsidRDefault="003B3763" w:rsidP="003B7F3F">
      <w:pPr>
        <w:spacing w:after="0"/>
        <w:jc w:val="both"/>
        <w:rPr>
          <w:rFonts w:ascii="Century Gothic" w:hAnsi="Century Gothic"/>
        </w:rPr>
      </w:pPr>
    </w:p>
    <w:p w:rsidR="00E074A5" w:rsidRDefault="00E074A5" w:rsidP="003B7F3F">
      <w:pPr>
        <w:spacing w:after="0"/>
        <w:jc w:val="both"/>
        <w:rPr>
          <w:rFonts w:ascii="Century Gothic" w:hAnsi="Century Gothic"/>
        </w:rPr>
      </w:pPr>
    </w:p>
    <w:p w:rsidR="003B7F3F" w:rsidRDefault="003B7F3F" w:rsidP="00AF2758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Según el mapa, Colombia limita al sur con:</w:t>
      </w:r>
    </w:p>
    <w:p w:rsidR="003B7F3F" w:rsidRDefault="0047130D" w:rsidP="006378E1">
      <w:pPr>
        <w:pStyle w:val="Prrafodelista"/>
        <w:numPr>
          <w:ilvl w:val="0"/>
          <w:numId w:val="20"/>
        </w:numPr>
        <w:spacing w:after="0"/>
        <w:ind w:left="851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Ecuador y</w:t>
      </w:r>
      <w:r w:rsidR="003B7F3F">
        <w:rPr>
          <w:rFonts w:ascii="Century Gothic" w:hAnsi="Century Gothic"/>
        </w:rPr>
        <w:t xml:space="preserve"> Perú</w:t>
      </w:r>
    </w:p>
    <w:p w:rsidR="003B7F3F" w:rsidRDefault="003B7F3F" w:rsidP="006378E1">
      <w:pPr>
        <w:pStyle w:val="Prrafodelista"/>
        <w:numPr>
          <w:ilvl w:val="0"/>
          <w:numId w:val="20"/>
        </w:numPr>
        <w:spacing w:after="0"/>
        <w:ind w:left="851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Océano Pacífico</w:t>
      </w:r>
    </w:p>
    <w:p w:rsidR="003B7F3F" w:rsidRDefault="003B7F3F" w:rsidP="006378E1">
      <w:pPr>
        <w:pStyle w:val="Prrafodelista"/>
        <w:numPr>
          <w:ilvl w:val="0"/>
          <w:numId w:val="20"/>
        </w:numPr>
        <w:spacing w:after="0"/>
        <w:ind w:left="851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Venezuela</w:t>
      </w:r>
    </w:p>
    <w:p w:rsidR="003B7F3F" w:rsidRDefault="00AB1439" w:rsidP="006378E1">
      <w:pPr>
        <w:pStyle w:val="Prrafodelista"/>
        <w:numPr>
          <w:ilvl w:val="0"/>
          <w:numId w:val="20"/>
        </w:numPr>
        <w:spacing w:after="0"/>
        <w:ind w:left="851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 Caribe</w:t>
      </w:r>
    </w:p>
    <w:p w:rsidR="00D32242" w:rsidRDefault="00D32242" w:rsidP="00D32242">
      <w:pPr>
        <w:spacing w:after="0"/>
        <w:jc w:val="both"/>
        <w:rPr>
          <w:rFonts w:ascii="Century Gothic" w:hAnsi="Century Gothic"/>
        </w:rPr>
      </w:pPr>
    </w:p>
    <w:p w:rsidR="00D32242" w:rsidRDefault="00AF2758" w:rsidP="00F935E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Según la siguiente lectura seleccione la respuesta correcta:</w:t>
      </w:r>
    </w:p>
    <w:p w:rsidR="00AF2758" w:rsidRDefault="00AF2758" w:rsidP="00F935ED">
      <w:pPr>
        <w:spacing w:after="0"/>
        <w:jc w:val="both"/>
        <w:rPr>
          <w:rFonts w:ascii="Century Gothic" w:hAnsi="Century Gothic"/>
        </w:rPr>
      </w:pPr>
    </w:p>
    <w:p w:rsidR="00AF2758" w:rsidRDefault="00AF2758" w:rsidP="00F935E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Historia de la división política de Colombia:</w:t>
      </w:r>
    </w:p>
    <w:p w:rsidR="00DE2E52" w:rsidRDefault="00DE2E52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AF2758" w:rsidRPr="00AF2758" w:rsidRDefault="00AF2758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AF2758">
        <w:rPr>
          <w:rFonts w:ascii="Century Gothic" w:hAnsi="Century Gothic" w:cs="Arial"/>
          <w:sz w:val="22"/>
          <w:szCs w:val="22"/>
        </w:rPr>
        <w:t>El origen de los departamentos colombianos se encuentra en la división político-administrativa de la </w:t>
      </w:r>
      <w:hyperlink r:id="rId8" w:tooltip="República de la Nueva Granada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Nueva Granada</w:t>
        </w:r>
      </w:hyperlink>
      <w:r w:rsidRPr="00AF2758">
        <w:rPr>
          <w:rFonts w:ascii="Century Gothic" w:hAnsi="Century Gothic" w:cs="Arial"/>
          <w:sz w:val="22"/>
          <w:szCs w:val="22"/>
        </w:rPr>
        <w:t> (hoy Colombia y Panamá), la cual se organizaba en </w:t>
      </w:r>
      <w:hyperlink r:id="rId9" w:tooltip="Organización territorial de la República de la Nueva Granada" w:history="1">
        <w:r w:rsidRPr="00AF2758">
          <w:rPr>
            <w:rStyle w:val="Hipervnculo"/>
            <w:rFonts w:ascii="Century Gothic" w:hAnsi="Century Gothic" w:cs="Arial"/>
            <w:i/>
            <w:iCs/>
            <w:color w:val="auto"/>
            <w:sz w:val="22"/>
            <w:szCs w:val="22"/>
            <w:u w:val="none"/>
          </w:rPr>
          <w:t>provincias</w:t>
        </w:r>
      </w:hyperlink>
      <w:r w:rsidRPr="00AF2758">
        <w:rPr>
          <w:rFonts w:ascii="Century Gothic" w:hAnsi="Century Gothic" w:cs="Arial"/>
          <w:sz w:val="22"/>
          <w:szCs w:val="22"/>
        </w:rPr>
        <w:t> que más o menos se correspondían territorialmente a los departamentos actuales. Con la constitución de 1863 el sistema político de la nación cambió al de una </w:t>
      </w:r>
      <w:hyperlink r:id="rId10" w:tooltip="República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república</w:t>
        </w:r>
      </w:hyperlink>
      <w:r w:rsidRPr="00AF2758">
        <w:rPr>
          <w:rFonts w:ascii="Century Gothic" w:hAnsi="Century Gothic" w:cs="Arial"/>
          <w:sz w:val="22"/>
          <w:szCs w:val="22"/>
        </w:rPr>
        <w:t> </w:t>
      </w:r>
      <w:hyperlink r:id="rId11" w:tooltip="Federación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federal</w:t>
        </w:r>
      </w:hyperlink>
      <w:r w:rsidRPr="00AF2758">
        <w:rPr>
          <w:rFonts w:ascii="Century Gothic" w:hAnsi="Century Gothic" w:cs="Arial"/>
          <w:sz w:val="22"/>
          <w:szCs w:val="22"/>
        </w:rPr>
        <w:t>, su nombre pasó a ser </w:t>
      </w:r>
      <w:hyperlink r:id="rId12" w:tooltip="Estados Unidos de Colombia" w:history="1">
        <w:r w:rsidR="006378E1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 xml:space="preserve">Estados Unidos de </w:t>
        </w:r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Colombia</w:t>
        </w:r>
      </w:hyperlink>
      <w:r w:rsidRPr="00AF2758">
        <w:rPr>
          <w:rFonts w:ascii="Century Gothic" w:hAnsi="Century Gothic" w:cs="Arial"/>
          <w:sz w:val="22"/>
          <w:szCs w:val="22"/>
        </w:rPr>
        <w:t> y las </w:t>
      </w:r>
      <w:r w:rsidRPr="00AF2758">
        <w:rPr>
          <w:rFonts w:ascii="Century Gothic" w:hAnsi="Century Gothic" w:cs="Arial"/>
          <w:i/>
          <w:iCs/>
          <w:sz w:val="22"/>
          <w:szCs w:val="22"/>
        </w:rPr>
        <w:t>provincias</w:t>
      </w:r>
      <w:r w:rsidRPr="00AF2758">
        <w:rPr>
          <w:rFonts w:ascii="Century Gothic" w:hAnsi="Century Gothic" w:cs="Arial"/>
          <w:sz w:val="22"/>
          <w:szCs w:val="22"/>
        </w:rPr>
        <w:t> fueron reemplazas por nueve </w:t>
      </w:r>
      <w:hyperlink r:id="rId13" w:tooltip="Organización territorial de los Estados Unidos de Colombia" w:history="1">
        <w:r w:rsidRPr="00AF2758">
          <w:rPr>
            <w:rStyle w:val="Hipervnculo"/>
            <w:rFonts w:ascii="Century Gothic" w:hAnsi="Century Gothic" w:cs="Arial"/>
            <w:i/>
            <w:iCs/>
            <w:color w:val="auto"/>
            <w:sz w:val="22"/>
            <w:szCs w:val="22"/>
            <w:u w:val="none"/>
          </w:rPr>
          <w:t>estados soberanos</w:t>
        </w:r>
      </w:hyperlink>
      <w:r w:rsidRPr="00AF2758">
        <w:rPr>
          <w:rFonts w:ascii="Century Gothic" w:hAnsi="Century Gothic" w:cs="Arial"/>
          <w:sz w:val="22"/>
          <w:szCs w:val="22"/>
        </w:rPr>
        <w:t> (Antioquia, Bolívar, Boyacá, Cauca, Cundinamarca, Magdalena, Panamá, Santander y Tolima).</w:t>
      </w:r>
    </w:p>
    <w:p w:rsidR="0066458D" w:rsidRDefault="0066458D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AF2758" w:rsidRDefault="00AF2758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AF2758">
        <w:rPr>
          <w:rFonts w:ascii="Century Gothic" w:hAnsi="Century Gothic" w:cs="Arial"/>
          <w:sz w:val="22"/>
          <w:szCs w:val="22"/>
        </w:rPr>
        <w:t>La constitución centralista de </w:t>
      </w:r>
      <w:hyperlink r:id="rId14" w:tooltip="1886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1886</w:t>
        </w:r>
      </w:hyperlink>
      <w:r w:rsidRPr="00AF2758">
        <w:rPr>
          <w:rFonts w:ascii="Century Gothic" w:hAnsi="Century Gothic" w:cs="Arial"/>
          <w:sz w:val="22"/>
          <w:szCs w:val="22"/>
        </w:rPr>
        <w:t> cambió el nombre del país de forma definitiva a República de </w:t>
      </w:r>
      <w:hyperlink r:id="rId15" w:tooltip="Colombia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Colombia</w:t>
        </w:r>
      </w:hyperlink>
      <w:r w:rsidRPr="00AF2758">
        <w:rPr>
          <w:rFonts w:ascii="Century Gothic" w:hAnsi="Century Gothic" w:cs="Arial"/>
          <w:sz w:val="22"/>
          <w:szCs w:val="22"/>
        </w:rPr>
        <w:t> y convirtió a los </w:t>
      </w:r>
      <w:r w:rsidRPr="00AF2758">
        <w:rPr>
          <w:rFonts w:ascii="Century Gothic" w:hAnsi="Century Gothic" w:cs="Arial"/>
          <w:i/>
          <w:iCs/>
          <w:sz w:val="22"/>
          <w:szCs w:val="22"/>
        </w:rPr>
        <w:t>estados soberanos</w:t>
      </w:r>
      <w:r w:rsidRPr="00AF2758">
        <w:rPr>
          <w:rFonts w:ascii="Century Gothic" w:hAnsi="Century Gothic" w:cs="Arial"/>
          <w:sz w:val="22"/>
          <w:szCs w:val="22"/>
        </w:rPr>
        <w:t> en </w:t>
      </w:r>
      <w:r w:rsidRPr="00AF2758">
        <w:rPr>
          <w:rFonts w:ascii="Century Gothic" w:hAnsi="Century Gothic" w:cs="Arial"/>
          <w:i/>
          <w:iCs/>
          <w:sz w:val="22"/>
          <w:szCs w:val="22"/>
        </w:rPr>
        <w:t>departamentos</w:t>
      </w:r>
      <w:r>
        <w:rPr>
          <w:rFonts w:ascii="Century Gothic" w:hAnsi="Century Gothic" w:cs="Arial"/>
          <w:sz w:val="22"/>
          <w:szCs w:val="22"/>
        </w:rPr>
        <w:t xml:space="preserve">. </w:t>
      </w:r>
      <w:r w:rsidRPr="00AF2758">
        <w:rPr>
          <w:rFonts w:ascii="Century Gothic" w:hAnsi="Century Gothic" w:cs="Arial"/>
          <w:sz w:val="22"/>
          <w:szCs w:val="22"/>
        </w:rPr>
        <w:t>Con las reformas </w:t>
      </w:r>
      <w:hyperlink r:id="rId16" w:tooltip="Ley 46 de 1905 (Colombia)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de 1905</w:t>
        </w:r>
      </w:hyperlink>
      <w:r w:rsidRPr="00AF2758">
        <w:rPr>
          <w:rFonts w:ascii="Century Gothic" w:hAnsi="Century Gothic" w:cs="Arial"/>
          <w:sz w:val="22"/>
          <w:szCs w:val="22"/>
        </w:rPr>
        <w:t> y 1910 se dieron las pautas para escindir territorios de los distintos departamentos y formar nuevas</w:t>
      </w:r>
      <w:r w:rsidR="003F5ACA">
        <w:rPr>
          <w:rFonts w:ascii="Century Gothic" w:hAnsi="Century Gothic" w:cs="Arial"/>
          <w:sz w:val="22"/>
          <w:szCs w:val="22"/>
        </w:rPr>
        <w:t xml:space="preserve"> </w:t>
      </w:r>
      <w:r w:rsidRPr="00AF2758">
        <w:rPr>
          <w:rFonts w:ascii="Century Gothic" w:hAnsi="Century Gothic" w:cs="Arial"/>
          <w:sz w:val="22"/>
          <w:szCs w:val="22"/>
        </w:rPr>
        <w:t xml:space="preserve">entidades </w:t>
      </w:r>
      <w:r w:rsidR="003F5ACA">
        <w:rPr>
          <w:rFonts w:ascii="Century Gothic" w:hAnsi="Century Gothic" w:cs="Arial"/>
          <w:sz w:val="22"/>
          <w:szCs w:val="22"/>
        </w:rPr>
        <w:t>(</w:t>
      </w:r>
      <w:r w:rsidRPr="00AF2758">
        <w:rPr>
          <w:rFonts w:ascii="Century Gothic" w:hAnsi="Century Gothic" w:cs="Arial"/>
          <w:sz w:val="22"/>
          <w:szCs w:val="22"/>
        </w:rPr>
        <w:t>departamentos, </w:t>
      </w:r>
      <w:hyperlink r:id="rId17" w:tooltip="Intendencias de Colombia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intendencias</w:t>
        </w:r>
      </w:hyperlink>
      <w:r w:rsidRPr="00AF2758">
        <w:rPr>
          <w:rFonts w:ascii="Century Gothic" w:hAnsi="Century Gothic" w:cs="Arial"/>
          <w:sz w:val="22"/>
          <w:szCs w:val="22"/>
        </w:rPr>
        <w:t> y </w:t>
      </w:r>
      <w:hyperlink r:id="rId18" w:tooltip="Comisarías de Colombia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comisarías</w:t>
        </w:r>
      </w:hyperlink>
      <w:r w:rsidRPr="00AF2758">
        <w:rPr>
          <w:rFonts w:ascii="Century Gothic" w:hAnsi="Century Gothic" w:cs="Arial"/>
          <w:sz w:val="22"/>
          <w:szCs w:val="22"/>
        </w:rPr>
        <w:t>). Con la nueva constitución de </w:t>
      </w:r>
      <w:hyperlink r:id="rId19" w:tooltip="1991" w:history="1">
        <w:r w:rsidRPr="00AF2758">
          <w:rPr>
            <w:rStyle w:val="Hipervnculo"/>
            <w:rFonts w:ascii="Century Gothic" w:hAnsi="Century Gothic" w:cs="Arial"/>
            <w:color w:val="auto"/>
            <w:sz w:val="22"/>
            <w:szCs w:val="22"/>
            <w:u w:val="none"/>
          </w:rPr>
          <w:t>1991</w:t>
        </w:r>
      </w:hyperlink>
      <w:r w:rsidRPr="00AF2758">
        <w:rPr>
          <w:rFonts w:ascii="Century Gothic" w:hAnsi="Century Gothic" w:cs="Arial"/>
          <w:sz w:val="22"/>
          <w:szCs w:val="22"/>
        </w:rPr>
        <w:t>, las intendencias y comisarías existentes fueron promovidas a departamentos.</w:t>
      </w:r>
    </w:p>
    <w:p w:rsidR="00F935ED" w:rsidRDefault="00F935ED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D706F5" w:rsidRDefault="00D706F5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F935ED" w:rsidRDefault="0066458D" w:rsidP="00F935E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El sistema político de la nación cambió con la Constitución de:</w:t>
      </w:r>
    </w:p>
    <w:p w:rsidR="0066458D" w:rsidRDefault="0066458D" w:rsidP="0066458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1991</w:t>
      </w:r>
    </w:p>
    <w:p w:rsidR="0066458D" w:rsidRDefault="0066458D" w:rsidP="0066458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1905</w:t>
      </w:r>
    </w:p>
    <w:p w:rsidR="0066458D" w:rsidRDefault="0066458D" w:rsidP="0066458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1863</w:t>
      </w:r>
    </w:p>
    <w:p w:rsidR="0066458D" w:rsidRDefault="0066458D" w:rsidP="0066458D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1886</w:t>
      </w:r>
    </w:p>
    <w:p w:rsidR="00F935ED" w:rsidRDefault="00F935ED" w:rsidP="00F935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F935ED" w:rsidRDefault="00B75F41" w:rsidP="00B75F4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Según el texto los nuevos estados soberanos cuando la nación pasó a ser una República federal son:</w:t>
      </w:r>
    </w:p>
    <w:p w:rsidR="00B75F41" w:rsidRDefault="00B75F41" w:rsidP="00B75F41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AF2758">
        <w:rPr>
          <w:rFonts w:ascii="Century Gothic" w:hAnsi="Century Gothic" w:cs="Arial"/>
          <w:sz w:val="22"/>
          <w:szCs w:val="22"/>
        </w:rPr>
        <w:t xml:space="preserve">Antioquia, </w:t>
      </w:r>
      <w:r>
        <w:rPr>
          <w:rFonts w:ascii="Century Gothic" w:hAnsi="Century Gothic" w:cs="Arial"/>
          <w:sz w:val="22"/>
          <w:szCs w:val="22"/>
        </w:rPr>
        <w:t>Tolima</w:t>
      </w:r>
      <w:r w:rsidRPr="00AF2758">
        <w:rPr>
          <w:rFonts w:ascii="Century Gothic" w:hAnsi="Century Gothic" w:cs="Arial"/>
          <w:sz w:val="22"/>
          <w:szCs w:val="22"/>
        </w:rPr>
        <w:t xml:space="preserve">, Boyacá, </w:t>
      </w:r>
      <w:r>
        <w:rPr>
          <w:rFonts w:ascii="Century Gothic" w:hAnsi="Century Gothic" w:cs="Arial"/>
          <w:sz w:val="22"/>
          <w:szCs w:val="22"/>
        </w:rPr>
        <w:t>Magdalena</w:t>
      </w:r>
      <w:r w:rsidRPr="00AF2758">
        <w:rPr>
          <w:rFonts w:ascii="Century Gothic" w:hAnsi="Century Gothic" w:cs="Arial"/>
          <w:sz w:val="22"/>
          <w:szCs w:val="22"/>
        </w:rPr>
        <w:t xml:space="preserve">, Cundinamarca, </w:t>
      </w:r>
      <w:r>
        <w:rPr>
          <w:rFonts w:ascii="Century Gothic" w:hAnsi="Century Gothic" w:cs="Arial"/>
          <w:sz w:val="22"/>
          <w:szCs w:val="22"/>
        </w:rPr>
        <w:t>Cauca</w:t>
      </w:r>
      <w:r w:rsidRPr="00AF2758">
        <w:rPr>
          <w:rFonts w:ascii="Century Gothic" w:hAnsi="Century Gothic" w:cs="Arial"/>
          <w:sz w:val="22"/>
          <w:szCs w:val="22"/>
        </w:rPr>
        <w:t xml:space="preserve">, Panamá, Santander y </w:t>
      </w:r>
      <w:proofErr w:type="spellStart"/>
      <w:r>
        <w:rPr>
          <w:rFonts w:ascii="Century Gothic" w:hAnsi="Century Gothic" w:cs="Arial"/>
          <w:sz w:val="22"/>
          <w:szCs w:val="22"/>
        </w:rPr>
        <w:t>Bolivar</w:t>
      </w:r>
      <w:proofErr w:type="spellEnd"/>
      <w:r>
        <w:rPr>
          <w:rFonts w:ascii="Century Gothic" w:hAnsi="Century Gothic" w:cs="Arial"/>
          <w:sz w:val="22"/>
          <w:szCs w:val="22"/>
        </w:rPr>
        <w:t>.</w:t>
      </w:r>
    </w:p>
    <w:p w:rsidR="003B7F3F" w:rsidRPr="00C2619D" w:rsidRDefault="00C2619D" w:rsidP="00C261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2"/>
          <w:szCs w:val="22"/>
        </w:rPr>
        <w:t>Antioquia, Risaralda, Tolima, Caldas, Meta, Guajira.</w:t>
      </w:r>
    </w:p>
    <w:p w:rsidR="00C2619D" w:rsidRPr="00C2619D" w:rsidRDefault="00C2619D" w:rsidP="00C261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2"/>
          <w:szCs w:val="22"/>
        </w:rPr>
        <w:t>Cundinamarca, Chocó, Antioquia, Caldas, Tolima, Guaviare.</w:t>
      </w:r>
    </w:p>
    <w:p w:rsidR="00C2619D" w:rsidRPr="00C2619D" w:rsidRDefault="00C2619D" w:rsidP="00C2619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hAnsi="Century Gothic" w:cs="Arial"/>
          <w:sz w:val="22"/>
          <w:szCs w:val="22"/>
        </w:rPr>
        <w:t xml:space="preserve">Magdalena, Santander, </w:t>
      </w:r>
      <w:proofErr w:type="spellStart"/>
      <w:r>
        <w:rPr>
          <w:rFonts w:ascii="Century Gothic" w:hAnsi="Century Gothic" w:cs="Arial"/>
          <w:sz w:val="22"/>
          <w:szCs w:val="22"/>
        </w:rPr>
        <w:t>Bolivar</w:t>
      </w:r>
      <w:proofErr w:type="spellEnd"/>
      <w:r>
        <w:rPr>
          <w:rFonts w:ascii="Century Gothic" w:hAnsi="Century Gothic" w:cs="Arial"/>
          <w:sz w:val="22"/>
          <w:szCs w:val="22"/>
        </w:rPr>
        <w:t>, Caldas, Meta, Tolima.</w:t>
      </w:r>
    </w:p>
    <w:p w:rsidR="00C2619D" w:rsidRDefault="00C2619D" w:rsidP="00C2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</w:rPr>
      </w:pPr>
    </w:p>
    <w:p w:rsidR="002B61B4" w:rsidRPr="002B61B4" w:rsidRDefault="002B61B4" w:rsidP="002B61B4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="Century Gothic" w:hAnsi="Century Gothic"/>
        </w:rPr>
      </w:pPr>
      <w:r w:rsidRPr="002B61B4">
        <w:rPr>
          <w:rFonts w:ascii="Century Gothic" w:hAnsi="Century Gothic"/>
        </w:rPr>
        <w:t>De acuerdo a la siguiente gráfica, ¿en qué gastó más dinero una familia.</w:t>
      </w:r>
    </w:p>
    <w:p w:rsidR="002B61B4" w:rsidRPr="002B61B4" w:rsidRDefault="002B61B4" w:rsidP="00C2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6C02BD" w:rsidRPr="006C02BD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94607C6" wp14:editId="6EA52EBD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3048000" cy="26003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0" t="28733" r="39577" b="34137"/>
                    <a:stretch/>
                  </pic:blipFill>
                  <pic:spPr bwMode="auto">
                    <a:xfrm>
                      <a:off x="0" y="0"/>
                      <a:ext cx="304800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</w:t>
      </w:r>
    </w:p>
    <w:p w:rsidR="006C02BD" w:rsidRDefault="006C02BD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Default="004B631E" w:rsidP="006C02BD">
      <w:pPr>
        <w:pStyle w:val="Prrafodelista"/>
        <w:spacing w:after="0"/>
        <w:ind w:hanging="720"/>
        <w:jc w:val="center"/>
        <w:rPr>
          <w:rFonts w:ascii="Century Gothic" w:hAnsi="Century Gothic"/>
        </w:rPr>
      </w:pPr>
    </w:p>
    <w:p w:rsidR="004B631E" w:rsidRPr="00954D2A" w:rsidRDefault="004B631E" w:rsidP="00954D2A">
      <w:pPr>
        <w:pStyle w:val="Prrafodelista"/>
        <w:numPr>
          <w:ilvl w:val="0"/>
          <w:numId w:val="23"/>
        </w:numPr>
        <w:spacing w:after="0"/>
        <w:ind w:left="851" w:hanging="425"/>
        <w:jc w:val="both"/>
        <w:rPr>
          <w:rFonts w:ascii="Century Gothic" w:hAnsi="Century Gothic"/>
        </w:rPr>
      </w:pPr>
      <w:r w:rsidRPr="00954D2A">
        <w:rPr>
          <w:rFonts w:ascii="Century Gothic" w:hAnsi="Century Gothic"/>
        </w:rPr>
        <w:t>En Transporte</w:t>
      </w:r>
    </w:p>
    <w:p w:rsidR="004B631E" w:rsidRPr="00954D2A" w:rsidRDefault="004B631E" w:rsidP="00954D2A">
      <w:pPr>
        <w:pStyle w:val="Prrafodelista"/>
        <w:numPr>
          <w:ilvl w:val="0"/>
          <w:numId w:val="23"/>
        </w:numPr>
        <w:spacing w:after="0"/>
        <w:ind w:left="851" w:hanging="425"/>
        <w:jc w:val="both"/>
        <w:rPr>
          <w:rFonts w:ascii="Century Gothic" w:hAnsi="Century Gothic"/>
        </w:rPr>
      </w:pPr>
      <w:r w:rsidRPr="00954D2A">
        <w:rPr>
          <w:rFonts w:ascii="Century Gothic" w:hAnsi="Century Gothic"/>
        </w:rPr>
        <w:t>En vivienda</w:t>
      </w:r>
    </w:p>
    <w:p w:rsidR="004B631E" w:rsidRPr="00954D2A" w:rsidRDefault="004B631E" w:rsidP="00954D2A">
      <w:pPr>
        <w:pStyle w:val="Prrafodelista"/>
        <w:numPr>
          <w:ilvl w:val="0"/>
          <w:numId w:val="23"/>
        </w:numPr>
        <w:spacing w:after="0"/>
        <w:ind w:left="851" w:hanging="425"/>
        <w:jc w:val="both"/>
        <w:rPr>
          <w:rFonts w:ascii="Century Gothic" w:hAnsi="Century Gothic"/>
        </w:rPr>
      </w:pPr>
      <w:r w:rsidRPr="00954D2A">
        <w:rPr>
          <w:rFonts w:ascii="Century Gothic" w:hAnsi="Century Gothic"/>
        </w:rPr>
        <w:t>En ropa</w:t>
      </w:r>
    </w:p>
    <w:p w:rsidR="004B631E" w:rsidRPr="00954D2A" w:rsidRDefault="004B631E" w:rsidP="00954D2A">
      <w:pPr>
        <w:pStyle w:val="Prrafodelista"/>
        <w:numPr>
          <w:ilvl w:val="0"/>
          <w:numId w:val="23"/>
        </w:numPr>
        <w:spacing w:after="0"/>
        <w:ind w:left="851" w:hanging="425"/>
        <w:jc w:val="both"/>
        <w:rPr>
          <w:rFonts w:ascii="Century Gothic" w:hAnsi="Century Gothic"/>
        </w:rPr>
      </w:pPr>
      <w:r w:rsidRPr="00954D2A">
        <w:rPr>
          <w:rFonts w:ascii="Century Gothic" w:hAnsi="Century Gothic"/>
        </w:rPr>
        <w:t>En alimentos</w:t>
      </w:r>
    </w:p>
    <w:p w:rsidR="004B631E" w:rsidRPr="00954D2A" w:rsidRDefault="004B631E" w:rsidP="004B631E">
      <w:pPr>
        <w:pStyle w:val="Prrafodelista"/>
        <w:spacing w:after="0"/>
        <w:ind w:hanging="720"/>
        <w:jc w:val="both"/>
        <w:rPr>
          <w:rFonts w:ascii="Century Gothic" w:hAnsi="Century Gothic"/>
        </w:rPr>
      </w:pPr>
    </w:p>
    <w:p w:rsidR="00CE7D71" w:rsidRPr="00CE7D71" w:rsidRDefault="00CE7D71" w:rsidP="00CE7D71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="Century Gothic" w:hAnsi="Century Gothic"/>
        </w:rPr>
      </w:pPr>
      <w:r w:rsidRPr="00CE7D71">
        <w:rPr>
          <w:rFonts w:ascii="Century Gothic" w:hAnsi="Century Gothic"/>
        </w:rPr>
        <w:t xml:space="preserve">Un niño que es hijo de padres separados, vive con su mamá. Un día su papá lo lleva al médico y descubren que el niño no ha comido bien en los últimos 6 meses y que esta es la causa de sus enfermedades. Inmediatamente, el papá le dice al niño que debe irse a vivir con él, y que de ahora en </w:t>
      </w:r>
      <w:r w:rsidRPr="00CE7D71">
        <w:rPr>
          <w:rFonts w:ascii="Century Gothic" w:hAnsi="Century Gothic"/>
        </w:rPr>
        <w:lastRenderedPageBreak/>
        <w:t>adelante él va a estar pendiente de lo que come. ¿Qué derecho del niño intenta defender el papá?</w:t>
      </w:r>
    </w:p>
    <w:p w:rsidR="00CE7D71" w:rsidRPr="00CE7D71" w:rsidRDefault="00CE7D71" w:rsidP="00CE7D71">
      <w:pPr>
        <w:pStyle w:val="Prrafodelista"/>
        <w:numPr>
          <w:ilvl w:val="0"/>
          <w:numId w:val="24"/>
        </w:numPr>
        <w:spacing w:after="0"/>
        <w:ind w:left="851" w:hanging="425"/>
        <w:jc w:val="both"/>
        <w:rPr>
          <w:rFonts w:ascii="Century Gothic" w:hAnsi="Century Gothic"/>
        </w:rPr>
      </w:pPr>
      <w:r w:rsidRPr="00CE7D71">
        <w:rPr>
          <w:rFonts w:ascii="Century Gothic" w:hAnsi="Century Gothic"/>
        </w:rPr>
        <w:t>Al amor y al cuidado.</w:t>
      </w:r>
    </w:p>
    <w:p w:rsidR="00CE7D71" w:rsidRPr="00CE7D71" w:rsidRDefault="00CE7D71" w:rsidP="00CE7D71">
      <w:pPr>
        <w:pStyle w:val="Prrafodelista"/>
        <w:numPr>
          <w:ilvl w:val="0"/>
          <w:numId w:val="24"/>
        </w:numPr>
        <w:spacing w:after="0"/>
        <w:ind w:left="851" w:hanging="425"/>
        <w:jc w:val="both"/>
        <w:rPr>
          <w:rFonts w:ascii="Century Gothic" w:hAnsi="Century Gothic"/>
        </w:rPr>
      </w:pPr>
      <w:r w:rsidRPr="00CE7D71">
        <w:rPr>
          <w:rFonts w:ascii="Century Gothic" w:hAnsi="Century Gothic"/>
        </w:rPr>
        <w:t>A la buena alimentación.</w:t>
      </w:r>
    </w:p>
    <w:p w:rsidR="00CE7D71" w:rsidRPr="00CE7D71" w:rsidRDefault="00CE7D71" w:rsidP="00CE7D71">
      <w:pPr>
        <w:pStyle w:val="Prrafodelista"/>
        <w:numPr>
          <w:ilvl w:val="0"/>
          <w:numId w:val="24"/>
        </w:numPr>
        <w:spacing w:after="0"/>
        <w:ind w:left="851" w:hanging="425"/>
        <w:jc w:val="both"/>
        <w:rPr>
          <w:rFonts w:ascii="Century Gothic" w:hAnsi="Century Gothic"/>
        </w:rPr>
      </w:pPr>
      <w:r w:rsidRPr="00CE7D71">
        <w:rPr>
          <w:rFonts w:ascii="Century Gothic" w:hAnsi="Century Gothic"/>
        </w:rPr>
        <w:t>A tener una familia.</w:t>
      </w:r>
    </w:p>
    <w:p w:rsidR="00CE7D71" w:rsidRDefault="00CE7D71" w:rsidP="00CE7D71">
      <w:pPr>
        <w:pStyle w:val="Prrafodelista"/>
        <w:numPr>
          <w:ilvl w:val="0"/>
          <w:numId w:val="24"/>
        </w:numPr>
        <w:spacing w:after="0"/>
        <w:ind w:left="851" w:hanging="425"/>
        <w:jc w:val="both"/>
        <w:rPr>
          <w:rFonts w:ascii="Century Gothic" w:hAnsi="Century Gothic"/>
        </w:rPr>
      </w:pPr>
      <w:r w:rsidRPr="00CE7D71">
        <w:rPr>
          <w:rFonts w:ascii="Century Gothic" w:hAnsi="Century Gothic"/>
        </w:rPr>
        <w:t>A la educación y la cultura.</w:t>
      </w:r>
    </w:p>
    <w:p w:rsidR="00795B04" w:rsidRDefault="00795B04" w:rsidP="00795B04">
      <w:pPr>
        <w:spacing w:after="0"/>
        <w:jc w:val="both"/>
        <w:rPr>
          <w:rFonts w:ascii="Century Gothic" w:hAnsi="Century Gothic"/>
        </w:rPr>
      </w:pPr>
    </w:p>
    <w:p w:rsidR="00795B04" w:rsidRDefault="00795B04" w:rsidP="00795B04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acuerdo a la lectura, responda las siguientes preguntas:</w:t>
      </w:r>
    </w:p>
    <w:p w:rsidR="00795B04" w:rsidRDefault="00795B04" w:rsidP="00795B04">
      <w:pPr>
        <w:spacing w:after="0"/>
        <w:jc w:val="both"/>
        <w:rPr>
          <w:rFonts w:ascii="Century Gothic" w:hAnsi="Century Gothic"/>
        </w:rPr>
      </w:pPr>
    </w:p>
    <w:p w:rsidR="00795B04" w:rsidRPr="00795B04" w:rsidRDefault="00795B04" w:rsidP="00795B0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lang w:eastAsia="es-CO"/>
        </w:rPr>
      </w:pPr>
      <w:r>
        <w:rPr>
          <w:rFonts w:ascii="Century Gothic" w:eastAsia="Times New Roman" w:hAnsi="Century Gothic" w:cs="Times New Roman"/>
          <w:b/>
          <w:iCs/>
          <w:lang w:eastAsia="es-CO"/>
        </w:rPr>
        <w:t>SISTEMA MONTAÑOSO COLOMBIANO</w:t>
      </w:r>
    </w:p>
    <w:p w:rsidR="00795B04" w:rsidRDefault="00795B04" w:rsidP="00795B04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</w:p>
    <w:p w:rsidR="00795B04" w:rsidRPr="00795B04" w:rsidRDefault="00795B04" w:rsidP="00795B04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  <w:r w:rsidRPr="00795B04">
        <w:rPr>
          <w:rFonts w:ascii="Century Gothic" w:eastAsia="Times New Roman" w:hAnsi="Century Gothic" w:cs="Times New Roman"/>
          <w:iCs/>
          <w:lang w:eastAsia="es-CO"/>
        </w:rPr>
        <w:t>El sistema montañoso colombiano forma parte de la gran</w:t>
      </w:r>
      <w:r>
        <w:rPr>
          <w:rFonts w:ascii="Century Gothic" w:eastAsia="Times New Roman" w:hAnsi="Century Gothic" w:cs="Times New Roman"/>
          <w:iCs/>
          <w:lang w:eastAsia="es-CO"/>
        </w:rPr>
        <w:t xml:space="preserve"> </w:t>
      </w:r>
      <w:r w:rsidRPr="00795B04">
        <w:rPr>
          <w:rFonts w:ascii="Century Gothic" w:eastAsia="Times New Roman" w:hAnsi="Century Gothic" w:cs="Times New Roman"/>
          <w:iCs/>
          <w:lang w:eastAsia="es-CO"/>
        </w:rPr>
        <w:t>cordillera de los Andes, que nace en el extremo sur del continente entre Chile y Argentina. </w:t>
      </w:r>
    </w:p>
    <w:p w:rsidR="00795B04" w:rsidRDefault="00795B04" w:rsidP="00795B04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</w:p>
    <w:p w:rsidR="00795B04" w:rsidRPr="00795B04" w:rsidRDefault="00795B04" w:rsidP="00795B04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  <w:r w:rsidRPr="00795B04">
        <w:rPr>
          <w:rFonts w:ascii="Century Gothic" w:eastAsia="Times New Roman" w:hAnsi="Century Gothic" w:cs="Times New Roman"/>
          <w:iCs/>
          <w:lang w:eastAsia="es-CO"/>
        </w:rPr>
        <w:t xml:space="preserve">La cordillera de los Andes es la cadena montañosa más grande del mundo, bordea el Pacífico entrando </w:t>
      </w:r>
      <w:r w:rsidR="004B4BB9" w:rsidRPr="00795B04">
        <w:rPr>
          <w:rFonts w:ascii="Century Gothic" w:eastAsia="Times New Roman" w:hAnsi="Century Gothic" w:cs="Times New Roman"/>
          <w:iCs/>
          <w:lang w:eastAsia="es-CO"/>
        </w:rPr>
        <w:t>a Colombia</w:t>
      </w:r>
      <w:r w:rsidRPr="00795B04">
        <w:rPr>
          <w:rFonts w:ascii="Century Gothic" w:eastAsia="Times New Roman" w:hAnsi="Century Gothic" w:cs="Times New Roman"/>
          <w:iCs/>
          <w:lang w:eastAsia="es-CO"/>
        </w:rPr>
        <w:t xml:space="preserve"> por el sur, sobre la frontera con Ecuador, en el Nudo de los Pastos cerca de la línea fronteriza entre los dos países.</w:t>
      </w:r>
    </w:p>
    <w:p w:rsidR="00795B04" w:rsidRDefault="00795B04" w:rsidP="00795B04">
      <w:pPr>
        <w:spacing w:after="0"/>
        <w:jc w:val="both"/>
        <w:rPr>
          <w:rFonts w:ascii="Century Gothic" w:hAnsi="Century Gothic"/>
        </w:rPr>
      </w:pPr>
    </w:p>
    <w:p w:rsidR="007B2547" w:rsidRPr="007B2547" w:rsidRDefault="007B2547" w:rsidP="007B2547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  <w:r w:rsidRPr="007B2547">
        <w:rPr>
          <w:rFonts w:ascii="Century Gothic" w:eastAsia="Times New Roman" w:hAnsi="Century Gothic" w:cs="Times New Roman"/>
          <w:iCs/>
          <w:lang w:eastAsia="es-CO"/>
        </w:rPr>
        <w:t>En el Nudo de los pastos, se origina dos cordilleras o ramales:</w:t>
      </w:r>
    </w:p>
    <w:p w:rsidR="007B2547" w:rsidRDefault="007B2547" w:rsidP="007B2547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  <w:r w:rsidRPr="007B2547">
        <w:rPr>
          <w:rFonts w:ascii="Century Gothic" w:eastAsia="Times New Roman" w:hAnsi="Century Gothic" w:cs="Times New Roman"/>
          <w:iCs/>
          <w:lang w:eastAsia="es-CO"/>
        </w:rPr>
        <w:t>Cordillera Occidental (a la izquierda) y la cordillera Central</w:t>
      </w:r>
      <w:r>
        <w:rPr>
          <w:rFonts w:ascii="Century Gothic" w:eastAsia="Times New Roman" w:hAnsi="Century Gothic" w:cs="Times New Roman"/>
          <w:iCs/>
          <w:lang w:eastAsia="es-CO"/>
        </w:rPr>
        <w:t xml:space="preserve"> </w:t>
      </w:r>
      <w:r w:rsidRPr="007B2547">
        <w:rPr>
          <w:rFonts w:ascii="Century Gothic" w:eastAsia="Times New Roman" w:hAnsi="Century Gothic" w:cs="Times New Roman"/>
          <w:iCs/>
          <w:lang w:eastAsia="es-CO"/>
        </w:rPr>
        <w:t>(a la derecha) separadas por los ríos Patía y Cauca.</w:t>
      </w:r>
    </w:p>
    <w:p w:rsidR="007B2547" w:rsidRDefault="007B2547" w:rsidP="007B2547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</w:p>
    <w:p w:rsidR="007B2547" w:rsidRPr="007B2547" w:rsidRDefault="007B2547" w:rsidP="007B2547">
      <w:pPr>
        <w:spacing w:after="0" w:line="240" w:lineRule="auto"/>
        <w:jc w:val="both"/>
        <w:rPr>
          <w:rFonts w:ascii="Century Gothic" w:eastAsia="Times New Roman" w:hAnsi="Century Gothic" w:cs="Times New Roman"/>
          <w:iCs/>
          <w:lang w:eastAsia="es-CO"/>
        </w:rPr>
      </w:pPr>
      <w:r w:rsidRPr="007B2547">
        <w:rPr>
          <w:rFonts w:ascii="Century Gothic" w:hAnsi="Century Gothic"/>
          <w:iCs/>
        </w:rPr>
        <w:t>Más al norte, la cordillera Central se forma el Macizo Colombiano, dando origen a la cordillera Oriental separadas entre sí por el río Magdalena. Estos tres ramales o cordilleras atraviesan a Colombia de sur a norte.</w:t>
      </w:r>
    </w:p>
    <w:p w:rsidR="00795B04" w:rsidRPr="00795B04" w:rsidRDefault="00795B04" w:rsidP="00795B04">
      <w:pPr>
        <w:spacing w:after="0"/>
        <w:jc w:val="both"/>
        <w:rPr>
          <w:rFonts w:ascii="Century Gothic" w:hAnsi="Century Gothic"/>
        </w:rPr>
      </w:pPr>
    </w:p>
    <w:p w:rsidR="00982671" w:rsidRDefault="007B2547" w:rsidP="007B2547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Según el texto podemos inferir que:</w:t>
      </w:r>
    </w:p>
    <w:p w:rsidR="007B2547" w:rsidRDefault="007B2547" w:rsidP="007B2547">
      <w:pPr>
        <w:spacing w:after="0"/>
        <w:jc w:val="both"/>
        <w:rPr>
          <w:rFonts w:ascii="Century Gothic" w:hAnsi="Century Gothic"/>
        </w:rPr>
      </w:pPr>
    </w:p>
    <w:p w:rsidR="007B2547" w:rsidRDefault="007B2547" w:rsidP="007B2547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Cordillera de los Andes atraviesa toda Suramérica.</w:t>
      </w:r>
    </w:p>
    <w:p w:rsidR="007B2547" w:rsidRDefault="007B2547" w:rsidP="007B2547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Cordillera de los Andes es la cordillera </w:t>
      </w:r>
      <w:r w:rsidR="00953D22">
        <w:rPr>
          <w:rFonts w:ascii="Century Gothic" w:hAnsi="Century Gothic"/>
        </w:rPr>
        <w:t>occidental</w:t>
      </w:r>
      <w:r>
        <w:rPr>
          <w:rFonts w:ascii="Century Gothic" w:hAnsi="Century Gothic"/>
        </w:rPr>
        <w:t xml:space="preserve"> de Colombia.</w:t>
      </w:r>
    </w:p>
    <w:p w:rsidR="007B2547" w:rsidRPr="00EA4EA4" w:rsidRDefault="00EA4EA4" w:rsidP="007B2547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Cordillera de los Andes nace en </w:t>
      </w:r>
      <w:r w:rsidRPr="00795B04">
        <w:rPr>
          <w:rFonts w:ascii="Century Gothic" w:eastAsia="Times New Roman" w:hAnsi="Century Gothic" w:cs="Times New Roman"/>
          <w:iCs/>
          <w:lang w:eastAsia="es-CO"/>
        </w:rPr>
        <w:t>el extremo sur del con</w:t>
      </w:r>
      <w:r>
        <w:rPr>
          <w:rFonts w:ascii="Century Gothic" w:eastAsia="Times New Roman" w:hAnsi="Century Gothic" w:cs="Times New Roman"/>
          <w:iCs/>
          <w:lang w:eastAsia="es-CO"/>
        </w:rPr>
        <w:t>tinente entre Chile y Argentina y termina en el sur de Colombia en la frontera con Ecuador.</w:t>
      </w:r>
    </w:p>
    <w:p w:rsidR="00EA4EA4" w:rsidRDefault="00C7778F" w:rsidP="007B2547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Cordillera de los Andes nace en Norte América.</w:t>
      </w:r>
    </w:p>
    <w:p w:rsidR="00F87C3E" w:rsidRPr="00F87C3E" w:rsidRDefault="00F87C3E" w:rsidP="00F87C3E">
      <w:pPr>
        <w:pStyle w:val="Prrafodelista"/>
        <w:spacing w:after="0"/>
        <w:ind w:left="786"/>
        <w:jc w:val="right"/>
        <w:rPr>
          <w:rFonts w:ascii="Century Gothic" w:hAnsi="Century Gothic"/>
          <w:b/>
          <w:i/>
          <w:sz w:val="16"/>
          <w:szCs w:val="16"/>
        </w:rPr>
      </w:pPr>
      <w:bookmarkStart w:id="0" w:name="_GoBack"/>
      <w:bookmarkEnd w:id="0"/>
      <w:r>
        <w:rPr>
          <w:rFonts w:ascii="Century Gothic" w:hAnsi="Century Gothic"/>
          <w:b/>
          <w:i/>
          <w:sz w:val="16"/>
          <w:szCs w:val="16"/>
        </w:rPr>
        <w:t>Buena suerte…..</w:t>
      </w:r>
    </w:p>
    <w:sectPr w:rsidR="00F87C3E" w:rsidRPr="00F87C3E" w:rsidSect="003B7F3F">
      <w:type w:val="continuous"/>
      <w:pgSz w:w="12240" w:h="15840"/>
      <w:pgMar w:top="567" w:right="567" w:bottom="839" w:left="567" w:header="709" w:footer="709" w:gutter="0"/>
      <w:cols w:num="2"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B43"/>
    <w:multiLevelType w:val="hybridMultilevel"/>
    <w:tmpl w:val="8A4C0070"/>
    <w:lvl w:ilvl="0" w:tplc="2D0A5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B4568"/>
    <w:multiLevelType w:val="hybridMultilevel"/>
    <w:tmpl w:val="F10A97D0"/>
    <w:lvl w:ilvl="0" w:tplc="54FE0E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FC301D"/>
    <w:multiLevelType w:val="hybridMultilevel"/>
    <w:tmpl w:val="5B80BA64"/>
    <w:lvl w:ilvl="0" w:tplc="0838C336">
      <w:start w:val="1"/>
      <w:numFmt w:val="lowerLetter"/>
      <w:lvlText w:val="%1)"/>
      <w:lvlJc w:val="left"/>
      <w:pPr>
        <w:ind w:left="19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BB96964"/>
    <w:multiLevelType w:val="hybridMultilevel"/>
    <w:tmpl w:val="204683E8"/>
    <w:lvl w:ilvl="0" w:tplc="62CA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03D2C"/>
    <w:multiLevelType w:val="hybridMultilevel"/>
    <w:tmpl w:val="41D02E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369A"/>
    <w:multiLevelType w:val="hybridMultilevel"/>
    <w:tmpl w:val="50C8A28E"/>
    <w:lvl w:ilvl="0" w:tplc="34003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95986"/>
    <w:multiLevelType w:val="hybridMultilevel"/>
    <w:tmpl w:val="7FA6A7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C4E7B"/>
    <w:multiLevelType w:val="hybridMultilevel"/>
    <w:tmpl w:val="6FF0AC6E"/>
    <w:lvl w:ilvl="0" w:tplc="DF7C3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E3A2B"/>
    <w:multiLevelType w:val="hybridMultilevel"/>
    <w:tmpl w:val="7E42102A"/>
    <w:lvl w:ilvl="0" w:tplc="9E688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476E9"/>
    <w:multiLevelType w:val="hybridMultilevel"/>
    <w:tmpl w:val="DC82F5E2"/>
    <w:lvl w:ilvl="0" w:tplc="80BC3B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E634B"/>
    <w:multiLevelType w:val="hybridMultilevel"/>
    <w:tmpl w:val="AE323126"/>
    <w:lvl w:ilvl="0" w:tplc="2300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233424"/>
    <w:multiLevelType w:val="hybridMultilevel"/>
    <w:tmpl w:val="B78E764E"/>
    <w:lvl w:ilvl="0" w:tplc="A3DEF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E4FA8"/>
    <w:multiLevelType w:val="hybridMultilevel"/>
    <w:tmpl w:val="E79E22DA"/>
    <w:lvl w:ilvl="0" w:tplc="12523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7F65D9"/>
    <w:multiLevelType w:val="hybridMultilevel"/>
    <w:tmpl w:val="E1D684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74C97"/>
    <w:multiLevelType w:val="hybridMultilevel"/>
    <w:tmpl w:val="387402F6"/>
    <w:lvl w:ilvl="0" w:tplc="06D8D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56C02"/>
    <w:multiLevelType w:val="hybridMultilevel"/>
    <w:tmpl w:val="D2F0D9F4"/>
    <w:lvl w:ilvl="0" w:tplc="EA38E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54D7B"/>
    <w:multiLevelType w:val="hybridMultilevel"/>
    <w:tmpl w:val="723C08A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035D"/>
    <w:multiLevelType w:val="hybridMultilevel"/>
    <w:tmpl w:val="C50AB62E"/>
    <w:lvl w:ilvl="0" w:tplc="F1F26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2C36FD"/>
    <w:multiLevelType w:val="hybridMultilevel"/>
    <w:tmpl w:val="A12207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122F0"/>
    <w:multiLevelType w:val="hybridMultilevel"/>
    <w:tmpl w:val="A344DC50"/>
    <w:lvl w:ilvl="0" w:tplc="771002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F518E"/>
    <w:multiLevelType w:val="hybridMultilevel"/>
    <w:tmpl w:val="14F2EB8E"/>
    <w:lvl w:ilvl="0" w:tplc="98A2F3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250527"/>
    <w:multiLevelType w:val="hybridMultilevel"/>
    <w:tmpl w:val="306633AA"/>
    <w:lvl w:ilvl="0" w:tplc="AEA45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C586C"/>
    <w:multiLevelType w:val="hybridMultilevel"/>
    <w:tmpl w:val="E618C3EA"/>
    <w:lvl w:ilvl="0" w:tplc="2E722C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286101"/>
    <w:multiLevelType w:val="hybridMultilevel"/>
    <w:tmpl w:val="7F2AF186"/>
    <w:lvl w:ilvl="0" w:tplc="06C2A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C1C43"/>
    <w:multiLevelType w:val="hybridMultilevel"/>
    <w:tmpl w:val="DA7C7B3C"/>
    <w:lvl w:ilvl="0" w:tplc="ECD67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24"/>
  </w:num>
  <w:num w:numId="10">
    <w:abstractNumId w:val="18"/>
  </w:num>
  <w:num w:numId="11">
    <w:abstractNumId w:val="7"/>
  </w:num>
  <w:num w:numId="12">
    <w:abstractNumId w:val="21"/>
  </w:num>
  <w:num w:numId="13">
    <w:abstractNumId w:val="3"/>
  </w:num>
  <w:num w:numId="14">
    <w:abstractNumId w:val="8"/>
  </w:num>
  <w:num w:numId="15">
    <w:abstractNumId w:val="12"/>
  </w:num>
  <w:num w:numId="16">
    <w:abstractNumId w:val="19"/>
  </w:num>
  <w:num w:numId="17">
    <w:abstractNumId w:val="0"/>
  </w:num>
  <w:num w:numId="18">
    <w:abstractNumId w:val="23"/>
  </w:num>
  <w:num w:numId="19">
    <w:abstractNumId w:val="14"/>
  </w:num>
  <w:num w:numId="20">
    <w:abstractNumId w:val="2"/>
  </w:num>
  <w:num w:numId="21">
    <w:abstractNumId w:val="1"/>
  </w:num>
  <w:num w:numId="22">
    <w:abstractNumId w:val="17"/>
  </w:num>
  <w:num w:numId="23">
    <w:abstractNumId w:val="10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50"/>
    <w:rsid w:val="0002284A"/>
    <w:rsid w:val="000816A3"/>
    <w:rsid w:val="00094AFB"/>
    <w:rsid w:val="000B782F"/>
    <w:rsid w:val="000D2C2E"/>
    <w:rsid w:val="000E1726"/>
    <w:rsid w:val="000E4CA1"/>
    <w:rsid w:val="000F0965"/>
    <w:rsid w:val="000F2069"/>
    <w:rsid w:val="00146F98"/>
    <w:rsid w:val="00213F44"/>
    <w:rsid w:val="002B61B4"/>
    <w:rsid w:val="00303E1C"/>
    <w:rsid w:val="003B3763"/>
    <w:rsid w:val="003B7F3F"/>
    <w:rsid w:val="003F5ACA"/>
    <w:rsid w:val="00416EB5"/>
    <w:rsid w:val="0047130D"/>
    <w:rsid w:val="004B0E35"/>
    <w:rsid w:val="004B4BB9"/>
    <w:rsid w:val="004B631E"/>
    <w:rsid w:val="00547A59"/>
    <w:rsid w:val="005A0419"/>
    <w:rsid w:val="006378E1"/>
    <w:rsid w:val="0066458D"/>
    <w:rsid w:val="006A3E15"/>
    <w:rsid w:val="006C02BD"/>
    <w:rsid w:val="007229E6"/>
    <w:rsid w:val="00756450"/>
    <w:rsid w:val="00794335"/>
    <w:rsid w:val="00795B04"/>
    <w:rsid w:val="00797260"/>
    <w:rsid w:val="007B2547"/>
    <w:rsid w:val="007B3940"/>
    <w:rsid w:val="00941617"/>
    <w:rsid w:val="00953D22"/>
    <w:rsid w:val="00954D2A"/>
    <w:rsid w:val="0095580D"/>
    <w:rsid w:val="009605F3"/>
    <w:rsid w:val="00982671"/>
    <w:rsid w:val="00A26AC5"/>
    <w:rsid w:val="00AB1439"/>
    <w:rsid w:val="00AD6FD8"/>
    <w:rsid w:val="00AF2758"/>
    <w:rsid w:val="00AF340E"/>
    <w:rsid w:val="00B375A0"/>
    <w:rsid w:val="00B75F41"/>
    <w:rsid w:val="00BE7F3E"/>
    <w:rsid w:val="00C2619D"/>
    <w:rsid w:val="00C437D4"/>
    <w:rsid w:val="00C66D1F"/>
    <w:rsid w:val="00C7778F"/>
    <w:rsid w:val="00C9610B"/>
    <w:rsid w:val="00C9730B"/>
    <w:rsid w:val="00CE7D71"/>
    <w:rsid w:val="00CF06A8"/>
    <w:rsid w:val="00D32242"/>
    <w:rsid w:val="00D3776C"/>
    <w:rsid w:val="00D706F5"/>
    <w:rsid w:val="00D9252E"/>
    <w:rsid w:val="00DC1AD8"/>
    <w:rsid w:val="00DE2E52"/>
    <w:rsid w:val="00E074A5"/>
    <w:rsid w:val="00E95D81"/>
    <w:rsid w:val="00EA4EA4"/>
    <w:rsid w:val="00F87C3E"/>
    <w:rsid w:val="00F935ED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72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16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72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16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p%C3%BAblica_de_la_Nueva_Granada" TargetMode="External"/><Relationship Id="rId13" Type="http://schemas.openxmlformats.org/officeDocument/2006/relationships/hyperlink" Target="https://es.wikipedia.org/wiki/Organizaci%C3%B3n_territorial_de_los_Estados_Unidos_de_Colombia" TargetMode="External"/><Relationship Id="rId18" Type="http://schemas.openxmlformats.org/officeDocument/2006/relationships/hyperlink" Target="https://es.wikipedia.org/wiki/Comisar%C3%ADas_de_Colombia" TargetMode="External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Estados_Unidos_de_Colombia" TargetMode="External"/><Relationship Id="rId17" Type="http://schemas.openxmlformats.org/officeDocument/2006/relationships/hyperlink" Target="https://es.wikipedia.org/wiki/Intendencias_de_Colomb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ey_46_de_1905_(Colombia)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Federaci%C3%B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olomb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Rep%C3%BAblica" TargetMode="External"/><Relationship Id="rId19" Type="http://schemas.openxmlformats.org/officeDocument/2006/relationships/hyperlink" Target="https://es.wikipedia.org/wiki/1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Organizaci%C3%B3n_territorial_de_la_Rep%C3%BAblica_de_la_Nueva_Granada" TargetMode="External"/><Relationship Id="rId14" Type="http://schemas.openxmlformats.org/officeDocument/2006/relationships/hyperlink" Target="https://es.wikipedia.org/wiki/18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CLEMENCIA AGUIRRE DIAZ</dc:creator>
  <cp:lastModifiedBy>Luffi</cp:lastModifiedBy>
  <cp:revision>2</cp:revision>
  <dcterms:created xsi:type="dcterms:W3CDTF">2020-03-30T06:24:00Z</dcterms:created>
  <dcterms:modified xsi:type="dcterms:W3CDTF">2020-03-30T06:24:00Z</dcterms:modified>
</cp:coreProperties>
</file>